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602890CF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A106B5" w:rsidRPr="00A106B5">
        <w:rPr>
          <w:rFonts w:ascii="Times New Roman" w:eastAsia="Times New Roman" w:hAnsi="Times New Roman" w:cs="Times New Roman"/>
          <w:b/>
          <w:sz w:val="24"/>
          <w:szCs w:val="24"/>
        </w:rPr>
        <w:t>112-02/25-01/0</w:t>
      </w:r>
      <w:r w:rsidR="00CB20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4DA40D8A" w14:textId="5F8F9158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06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3E8F47FA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533D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2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2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1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3E865346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7A1EE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infor</w:t>
      </w:r>
      <w:r w:rsidR="00DB3C29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matike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DB3C29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A1EED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1EED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3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CB207E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05D4ED11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</w:t>
      </w:r>
      <w:r w:rsidR="007A1EED">
        <w:rPr>
          <w:rFonts w:ascii="Times New Roman" w:hAnsi="Times New Roman" w:cs="Times New Roman"/>
          <w:sz w:val="24"/>
          <w:szCs w:val="24"/>
        </w:rPr>
        <w:t>infor</w:t>
      </w:r>
      <w:r w:rsidR="00DB3C29">
        <w:rPr>
          <w:rFonts w:ascii="Times New Roman" w:hAnsi="Times New Roman" w:cs="Times New Roman"/>
          <w:sz w:val="24"/>
          <w:szCs w:val="24"/>
        </w:rPr>
        <w:t>matika</w:t>
      </w:r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65B87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D77C0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33D5D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1EED"/>
    <w:rsid w:val="007A31F8"/>
    <w:rsid w:val="007D690C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06B5"/>
    <w:rsid w:val="00A13A15"/>
    <w:rsid w:val="00A14F95"/>
    <w:rsid w:val="00A16C37"/>
    <w:rsid w:val="00A33852"/>
    <w:rsid w:val="00A347D7"/>
    <w:rsid w:val="00A4697A"/>
    <w:rsid w:val="00A72431"/>
    <w:rsid w:val="00A872CA"/>
    <w:rsid w:val="00A92B47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B207E"/>
    <w:rsid w:val="00CC5A3E"/>
    <w:rsid w:val="00CD2D45"/>
    <w:rsid w:val="00D0275E"/>
    <w:rsid w:val="00D325F0"/>
    <w:rsid w:val="00D94734"/>
    <w:rsid w:val="00DB3C29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C2857"/>
    <w:rsid w:val="00ED1819"/>
    <w:rsid w:val="00EF5C4F"/>
    <w:rsid w:val="00F04453"/>
    <w:rsid w:val="00F345EE"/>
    <w:rsid w:val="00F53062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3</cp:revision>
  <cp:lastPrinted>2020-09-28T10:33:00Z</cp:lastPrinted>
  <dcterms:created xsi:type="dcterms:W3CDTF">2025-01-17T10:16:00Z</dcterms:created>
  <dcterms:modified xsi:type="dcterms:W3CDTF">2025-01-17T10:16:00Z</dcterms:modified>
</cp:coreProperties>
</file>